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07" w:rsidRPr="00896607" w:rsidRDefault="00896607" w:rsidP="0089660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896607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Procedura umieszczenia w DPS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 xml:space="preserve">Sprawy związane z kierowaniem do domu pomocy społecznej regulują przepisy ustawy z dnia 12 marca 2004 r. o </w:t>
      </w:r>
      <w:r w:rsidR="008E1563">
        <w:rPr>
          <w:rFonts w:eastAsia="Times New Roman" w:cs="Times New Roman"/>
          <w:sz w:val="24"/>
          <w:szCs w:val="24"/>
          <w:lang w:eastAsia="pl-PL"/>
        </w:rPr>
        <w:t>pomocy społecznej (Dz. U. z 2020 r. poz. 1876</w:t>
      </w:r>
      <w:r w:rsidRPr="00896607">
        <w:rPr>
          <w:rFonts w:eastAsia="Times New Roman" w:cs="Times New Roman"/>
          <w:sz w:val="24"/>
          <w:szCs w:val="24"/>
          <w:lang w:eastAsia="pl-PL"/>
        </w:rPr>
        <w:t>).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>Domy pomocy społecznej</w:t>
      </w:r>
      <w:r w:rsidRPr="00896607">
        <w:rPr>
          <w:rFonts w:eastAsia="Times New Roman" w:cs="Times New Roman"/>
          <w:sz w:val="24"/>
          <w:szCs w:val="24"/>
          <w:lang w:eastAsia="pl-PL"/>
        </w:rPr>
        <w:t> to placówki, przeznaczone dla osób wymagających całodobowej opieki z</w:t>
      </w: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> powodu wieku, choroby lub niepełnosprawności,</w:t>
      </w:r>
      <w:r w:rsidRPr="00896607">
        <w:rPr>
          <w:rFonts w:eastAsia="Times New Roman" w:cs="Times New Roman"/>
          <w:sz w:val="24"/>
          <w:szCs w:val="24"/>
          <w:lang w:eastAsia="pl-PL"/>
        </w:rPr>
        <w:t> nie mogących samodzielnie funkcjonować w życiu codziennym, którym nie można zapewnić niezbędnej pomocy w formie usług opiekuńczych (zgodnie z art. 54 ustawy o pomocy społecznej). 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Domy pomocy społecznej  zastępują rodzinę w jej funkcjach opiekuńczych w stosunku do wymagającego całodobowej opieki starszego, chorego lub niepełnosprawnego członka rodziny w sytuacji, w której tej rodziny brak lub nie jest ona w stanie z tej funkcji się wywiązać. 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Należy jednak pamiętać, iż umieszczenie osoby w domu pomocy społecznej jest ostatecznością i jest poprzedzone oceną możliwości udzielenia pomocy osobie potrzebującej w miejscu jej zamieszkania oraz zbadaniem jej sytuacji rodzinnej.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>Podstawy skierowania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Wydanie decyzji administracyjnej o skierowaniu osoby do domu pomocy społecznej następuje na podstawie:</w:t>
      </w:r>
    </w:p>
    <w:p w:rsidR="00896607" w:rsidRPr="00896607" w:rsidRDefault="00896607" w:rsidP="008966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 xml:space="preserve">pisemnego wniosku osoby ubiegającej się o skierowanie do DPS złożonego w ośrodku pomocy społecznej właściwym ze względu na miejsce zamieszkania osoby ubiegającej się. Ponadto niezbędne jest dołączenie zaświadczenia lekarskiego stwierdzającego konieczność umieszczenia w DPS, a w przypadku osób z zaburzeniami psychicznymi lub upośledzonych umysłowo zaświadczenia psychologa i lekarza psychiatry </w:t>
      </w:r>
    </w:p>
    <w:p w:rsidR="00896607" w:rsidRPr="00896607" w:rsidRDefault="009F7A31" w:rsidP="0089660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896607" w:rsidRPr="00896607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Wniosek o skierowanie do DPS</w:t>
        </w:r>
      </w:hyperlink>
    </w:p>
    <w:p w:rsidR="00896607" w:rsidRPr="00896607" w:rsidRDefault="009F7A31" w:rsidP="0089660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9" w:history="1">
        <w:r w:rsidR="00896607" w:rsidRPr="00896607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Zaświadczenie lekarskie</w:t>
        </w:r>
      </w:hyperlink>
    </w:p>
    <w:p w:rsidR="00896607" w:rsidRPr="00896607" w:rsidRDefault="009F7A31" w:rsidP="0089660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10" w:history="1">
        <w:r w:rsidR="00896607" w:rsidRPr="00896607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Zaświadczenie psychiatra</w:t>
        </w:r>
      </w:hyperlink>
    </w:p>
    <w:p w:rsidR="00896607" w:rsidRPr="00896607" w:rsidRDefault="009F7A31" w:rsidP="0089660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11" w:history="1">
        <w:r w:rsidR="00896607" w:rsidRPr="00896607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Zaświadczenie psychologa</w:t>
        </w:r>
      </w:hyperlink>
    </w:p>
    <w:p w:rsidR="00896607" w:rsidRPr="00896607" w:rsidRDefault="00896607" w:rsidP="008966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rodzinnego wywiadu środowiskowego przeprowadzonego przez pracownika socjalnego w miejscu zamieszkania osoby ubiegającej się o umieszczenie w DPS, zawierającego w szczególności pisemne  stwierdzenie braku możliwości zapewnienia usług opiekuńczych w miejscu zamieszkania – przez rodzinę i gminę.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Wywiad środowiskowy ma na celu ustalenie sytuacji zdrowotnej, rodzinnej i dochodowej i jest podstawą do udzielenia świadczenia z pomocy społecznej w postaci umieszczenia i pobytu w DPS.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Dodatkowo w przypadku kierowania do DPS osoby ubezwłasnowolnionej:</w:t>
      </w:r>
    </w:p>
    <w:p w:rsidR="00896607" w:rsidRPr="00896607" w:rsidRDefault="00896607" w:rsidP="008966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postanowienie sądu o ubezwłasnowolnieniu,</w:t>
      </w:r>
    </w:p>
    <w:p w:rsidR="00896607" w:rsidRPr="00896607" w:rsidRDefault="00896607" w:rsidP="008966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postanowienie sądu o ustanowieniu opiekuna prawnego lub kuratora,</w:t>
      </w:r>
    </w:p>
    <w:p w:rsidR="00896607" w:rsidRPr="00896607" w:rsidRDefault="00896607" w:rsidP="008966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lastRenderedPageBreak/>
        <w:t>postanowienie sądu zezwalające opiekunowi na umieszczenie osoby ubezwłasnowolnionej w DPS.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 xml:space="preserve">Po wydaniu decyzji kierującej i po uzyskaniu wolnego miejsca dla osoby – właściwy organ (w przypadku </w:t>
      </w:r>
      <w:r>
        <w:rPr>
          <w:rFonts w:eastAsia="Times New Roman" w:cs="Times New Roman"/>
          <w:sz w:val="24"/>
          <w:szCs w:val="24"/>
          <w:lang w:eastAsia="pl-PL"/>
        </w:rPr>
        <w:t xml:space="preserve">Gminy Kozienice – Powiatowe </w:t>
      </w:r>
      <w:r w:rsidRPr="00896607">
        <w:rPr>
          <w:rFonts w:eastAsia="Times New Roman" w:cs="Times New Roman"/>
          <w:sz w:val="24"/>
          <w:szCs w:val="24"/>
          <w:lang w:eastAsia="pl-PL"/>
        </w:rPr>
        <w:t>Centrum Pomocy Rodzinie)  wydaje decyzję o umieszczeniu w DPS po czym zainteresowana osoba może zamieszkać w placówce. 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>Pobyt w DPS jest odpłatny. Obowiązani do opłaty za pobyt osoby w DPS są w kolejności:</w:t>
      </w:r>
    </w:p>
    <w:p w:rsidR="00896607" w:rsidRPr="00896607" w:rsidRDefault="00896607" w:rsidP="008966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osoba – mieszkaniec DPS-u,</w:t>
      </w:r>
    </w:p>
    <w:p w:rsidR="00896607" w:rsidRPr="00896607" w:rsidRDefault="00896607" w:rsidP="008966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małżonek, zstępni (dorosłe dzieci) przed wstępnymi (rodzice),</w:t>
      </w:r>
    </w:p>
    <w:p w:rsidR="00896607" w:rsidRPr="00896607" w:rsidRDefault="00896607" w:rsidP="008966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gmina, z której osoba została skierowana do DPS-u.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>Opłatę za pobyt w DPS wnoszą:</w:t>
      </w:r>
    </w:p>
    <w:p w:rsidR="00896607" w:rsidRPr="00896607" w:rsidRDefault="00896607" w:rsidP="008966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mieszkaniec DPS, </w:t>
      </w:r>
      <w:r w:rsidRPr="00896607">
        <w:rPr>
          <w:rFonts w:eastAsia="Times New Roman" w:cs="Times New Roman"/>
          <w:sz w:val="24"/>
          <w:szCs w:val="24"/>
          <w:lang w:eastAsia="pl-PL"/>
        </w:rPr>
        <w:t>jednak nie więcej niż 70% swojego dochodu,</w:t>
      </w:r>
    </w:p>
    <w:p w:rsidR="00896607" w:rsidRPr="00896607" w:rsidRDefault="00896607" w:rsidP="008966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małżonek, zstępni </w:t>
      </w:r>
      <w:r w:rsidRPr="00896607">
        <w:rPr>
          <w:rFonts w:eastAsia="Times New Roman" w:cs="Times New Roman"/>
          <w:sz w:val="24"/>
          <w:szCs w:val="24"/>
          <w:lang w:eastAsia="pl-PL"/>
        </w:rPr>
        <w:t>przed wstępnymi pod warunkiem, że:</w:t>
      </w:r>
    </w:p>
    <w:p w:rsidR="00896607" w:rsidRPr="00896607" w:rsidRDefault="00896607" w:rsidP="008966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w przypadku osoby samotnie gospodarującej, jeżeli jej dochód jest wyższy niż 300% kryterium dochodowego osoby samotnie gospodarującej, jednak kwota dochodu pozostająca po wniesieniu opłaty nie może być niższa niż 300% tego kryterium,</w:t>
      </w:r>
    </w:p>
    <w:p w:rsidR="00896607" w:rsidRPr="00896607" w:rsidRDefault="00896607" w:rsidP="008966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sz w:val="24"/>
          <w:szCs w:val="24"/>
          <w:lang w:eastAsia="pl-PL"/>
        </w:rPr>
        <w:t>w przypadku osoby w rodzinie, jeżeli posiadany dochód na osobę jest wyższy niż 300% kryterium dochodowego na osobę w rodzinie, z tym że kwota dochodu pozostająca po wniesieniu opłaty nie może być niższa niż 300% kryterium dochodowego na osobę w rodzinie,</w:t>
      </w:r>
    </w:p>
    <w:p w:rsidR="00896607" w:rsidRPr="00896607" w:rsidRDefault="00896607" w:rsidP="008966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>gmina</w:t>
      </w:r>
      <w:r w:rsidRPr="00896607">
        <w:rPr>
          <w:rFonts w:eastAsia="Times New Roman" w:cs="Times New Roman"/>
          <w:sz w:val="24"/>
          <w:szCs w:val="24"/>
          <w:lang w:eastAsia="pl-PL"/>
        </w:rPr>
        <w:t>, z której osoba została skierowana do DPS w wysokości różnicy między średnim kosztem utrzymania w DPS a opłatami wnoszonymi przez osoby zobowiązane.</w:t>
      </w:r>
    </w:p>
    <w:p w:rsidR="00896607" w:rsidRPr="00896607" w:rsidRDefault="00896607" w:rsidP="00896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6607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573ACF" w:rsidRDefault="00573ACF"/>
    <w:p w:rsidR="00896607" w:rsidRDefault="00896607"/>
    <w:p w:rsidR="00896607" w:rsidRDefault="00896607"/>
    <w:p w:rsidR="00896607" w:rsidRDefault="00896607"/>
    <w:p w:rsidR="00896607" w:rsidRDefault="00896607"/>
    <w:p w:rsidR="00896607" w:rsidRDefault="00896607"/>
    <w:p w:rsidR="00896607" w:rsidRDefault="00896607"/>
    <w:p w:rsidR="00896607" w:rsidRDefault="00896607"/>
    <w:p w:rsidR="00896607" w:rsidRPr="00896607" w:rsidRDefault="00896607"/>
    <w:sectPr w:rsidR="00896607" w:rsidRPr="00896607" w:rsidSect="0057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4E" w:rsidRDefault="006B6E4E" w:rsidP="000951BF">
      <w:pPr>
        <w:spacing w:after="0" w:line="240" w:lineRule="auto"/>
      </w:pPr>
      <w:r>
        <w:separator/>
      </w:r>
    </w:p>
  </w:endnote>
  <w:endnote w:type="continuationSeparator" w:id="0">
    <w:p w:rsidR="006B6E4E" w:rsidRDefault="006B6E4E" w:rsidP="0009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4E" w:rsidRDefault="006B6E4E" w:rsidP="000951BF">
      <w:pPr>
        <w:spacing w:after="0" w:line="240" w:lineRule="auto"/>
      </w:pPr>
      <w:r>
        <w:separator/>
      </w:r>
    </w:p>
  </w:footnote>
  <w:footnote w:type="continuationSeparator" w:id="0">
    <w:p w:rsidR="006B6E4E" w:rsidRDefault="006B6E4E" w:rsidP="0009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70"/>
    <w:multiLevelType w:val="multilevel"/>
    <w:tmpl w:val="8668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2B1"/>
    <w:multiLevelType w:val="multilevel"/>
    <w:tmpl w:val="624A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E47C5"/>
    <w:multiLevelType w:val="hybridMultilevel"/>
    <w:tmpl w:val="0FAEFC3E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5C84FD6"/>
    <w:multiLevelType w:val="multilevel"/>
    <w:tmpl w:val="2466A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561A"/>
    <w:multiLevelType w:val="multilevel"/>
    <w:tmpl w:val="D26A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A180D"/>
    <w:multiLevelType w:val="multilevel"/>
    <w:tmpl w:val="ACB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53453"/>
    <w:multiLevelType w:val="multilevel"/>
    <w:tmpl w:val="11CE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37E3F"/>
    <w:multiLevelType w:val="hybridMultilevel"/>
    <w:tmpl w:val="734CB3EC"/>
    <w:lvl w:ilvl="0" w:tplc="859652E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158CE726">
      <w:start w:val="3"/>
      <w:numFmt w:val="bullet"/>
      <w:lvlText w:val=""/>
      <w:lvlJc w:val="left"/>
      <w:pPr>
        <w:tabs>
          <w:tab w:val="num" w:pos="1740"/>
        </w:tabs>
        <w:ind w:left="1740" w:hanging="660"/>
      </w:pPr>
      <w:rPr>
        <w:rFonts w:ascii="Wingdings" w:eastAsia="Times New Roman" w:hAnsi="Wingdings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7A4906"/>
    <w:multiLevelType w:val="hybridMultilevel"/>
    <w:tmpl w:val="AC8AC6EC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07"/>
    <w:rsid w:val="000951BF"/>
    <w:rsid w:val="00573ACF"/>
    <w:rsid w:val="006B6E4E"/>
    <w:rsid w:val="00896607"/>
    <w:rsid w:val="008E1563"/>
    <w:rsid w:val="00947BF9"/>
    <w:rsid w:val="009F7A31"/>
    <w:rsid w:val="00A35B71"/>
    <w:rsid w:val="00A8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CF"/>
  </w:style>
  <w:style w:type="paragraph" w:styleId="Nagwek1">
    <w:name w:val="heading 1"/>
    <w:basedOn w:val="Normalny"/>
    <w:link w:val="Nagwek1Znak"/>
    <w:uiPriority w:val="9"/>
    <w:qFormat/>
    <w:rsid w:val="0089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6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6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660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9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-targowek.waw.pl/wp-content/uploads/2019/04/Wniosek-o-skierowanie-do-DP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s-targowek.waw.pl/wp-content/uploads/2019/04/Za%C5%9Bwiadczenie-psycholog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ps-targowek.waw.pl/wp-content/uploads/2019/04/Za%C5%9Bwiadczenie-psychiat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s-targowek.waw.pl/wp-content/uploads/2019/04/Za%C5%9Bwiadczenie-lekarski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C8D4-49A0-47E8-ACEB-FF4FBB2E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Iwona_Smolarczyk</dc:creator>
  <cp:keywords/>
  <dc:description/>
  <cp:lastModifiedBy>anna_kwaśnik</cp:lastModifiedBy>
  <cp:revision>4</cp:revision>
  <dcterms:created xsi:type="dcterms:W3CDTF">2020-10-20T11:38:00Z</dcterms:created>
  <dcterms:modified xsi:type="dcterms:W3CDTF">2020-11-23T12:47:00Z</dcterms:modified>
</cp:coreProperties>
</file>